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B6D4" w14:textId="77777777" w:rsidR="002B1674" w:rsidRPr="002B1674" w:rsidRDefault="002B1674" w:rsidP="002B1674">
      <w:pPr>
        <w:spacing w:after="0" w:line="240" w:lineRule="auto"/>
        <w:rPr>
          <w:rFonts w:ascii="Arial" w:eastAsia="Times New Roman" w:hAnsi="Arial" w:cs="Arial"/>
          <w:color w:val="4A4A4A"/>
          <w:sz w:val="23"/>
          <w:szCs w:val="23"/>
        </w:rPr>
      </w:pPr>
      <w:r w:rsidRPr="002B1674">
        <w:rPr>
          <w:rFonts w:ascii="Arial" w:eastAsia="Times New Roman" w:hAnsi="Arial" w:cs="Arial"/>
          <w:b/>
          <w:bCs/>
          <w:color w:val="008000"/>
          <w:sz w:val="27"/>
          <w:szCs w:val="27"/>
          <w:bdr w:val="none" w:sz="0" w:space="0" w:color="auto" w:frame="1"/>
        </w:rPr>
        <w:t>Message from the WAPA President</w:t>
      </w:r>
    </w:p>
    <w:p w14:paraId="3670C459" w14:textId="77777777" w:rsidR="002B1674" w:rsidRPr="002B1674" w:rsidRDefault="002B1674" w:rsidP="002B1674">
      <w:pPr>
        <w:spacing w:after="0" w:line="450" w:lineRule="atLeast"/>
        <w:outlineLvl w:val="1"/>
        <w:rPr>
          <w:rFonts w:ascii="Arial" w:eastAsia="Times New Roman" w:hAnsi="Arial" w:cs="Arial"/>
          <w:b/>
          <w:bCs/>
          <w:color w:val="008000"/>
          <w:sz w:val="27"/>
          <w:szCs w:val="27"/>
        </w:rPr>
      </w:pPr>
      <w:r w:rsidRPr="002B1674">
        <w:rPr>
          <w:rFonts w:ascii="Arial" w:eastAsia="Times New Roman" w:hAnsi="Arial" w:cs="Arial"/>
          <w:b/>
          <w:bCs/>
          <w:color w:val="008000"/>
          <w:sz w:val="27"/>
          <w:szCs w:val="27"/>
        </w:rPr>
        <w:t>January 7, 2020</w:t>
      </w:r>
      <w:r w:rsidRPr="002B1674">
        <w:rPr>
          <w:rFonts w:ascii="Arial" w:eastAsia="Times New Roman" w:hAnsi="Arial" w:cs="Arial"/>
          <w:b/>
          <w:bCs/>
          <w:color w:val="008000"/>
          <w:sz w:val="27"/>
          <w:szCs w:val="27"/>
        </w:rPr>
        <w:br/>
      </w:r>
      <w:r w:rsidRPr="002B1674">
        <w:rPr>
          <w:rFonts w:ascii="Arial" w:eastAsia="Times New Roman" w:hAnsi="Arial" w:cs="Arial"/>
          <w:b/>
          <w:bCs/>
          <w:i/>
          <w:iCs/>
          <w:color w:val="008000"/>
          <w:sz w:val="27"/>
          <w:szCs w:val="27"/>
          <w:bdr w:val="none" w:sz="0" w:space="0" w:color="auto" w:frame="1"/>
        </w:rPr>
        <w:t>PA Lobby Day is February 5th | Join Us!</w:t>
      </w:r>
    </w:p>
    <w:p w14:paraId="1F29624D" w14:textId="77777777" w:rsidR="002B1674" w:rsidRPr="002B1674" w:rsidRDefault="002B1674" w:rsidP="002B1674">
      <w:pPr>
        <w:spacing w:after="255" w:line="240" w:lineRule="auto"/>
        <w:rPr>
          <w:rFonts w:ascii="Arial" w:eastAsia="Times New Roman" w:hAnsi="Arial" w:cs="Arial"/>
          <w:color w:val="4A4A4A"/>
          <w:sz w:val="23"/>
          <w:szCs w:val="23"/>
        </w:rPr>
      </w:pPr>
      <w:r w:rsidRPr="002B1674">
        <w:rPr>
          <w:rFonts w:ascii="Arial" w:eastAsia="Times New Roman" w:hAnsi="Arial" w:cs="Arial"/>
          <w:color w:val="4A4A4A"/>
          <w:sz w:val="23"/>
          <w:szCs w:val="23"/>
        </w:rPr>
        <w:t>Colleagues,</w:t>
      </w:r>
    </w:p>
    <w:p w14:paraId="11ACE0E4" w14:textId="77777777" w:rsidR="002B1674" w:rsidRPr="002B1674" w:rsidRDefault="002B1674" w:rsidP="002B1674">
      <w:pPr>
        <w:spacing w:after="0" w:line="240" w:lineRule="auto"/>
        <w:rPr>
          <w:rFonts w:ascii="Arial" w:eastAsia="Times New Roman" w:hAnsi="Arial" w:cs="Arial"/>
          <w:color w:val="4A4A4A"/>
          <w:sz w:val="23"/>
          <w:szCs w:val="23"/>
        </w:rPr>
      </w:pPr>
      <w:r w:rsidRPr="002B1674">
        <w:rPr>
          <w:rFonts w:ascii="Arial" w:eastAsia="Times New Roman" w:hAnsi="Arial" w:cs="Arial"/>
          <w:color w:val="4A4A4A"/>
          <w:sz w:val="23"/>
          <w:szCs w:val="23"/>
          <w:bdr w:val="none" w:sz="0" w:space="0" w:color="auto" w:frame="1"/>
        </w:rPr>
        <w:t>We continue to hear from PAs from all specialties affected by hiring challenges due to physician supervision requirements. We will continue to challenge the language and engage key players to endorse OTP. Who are key players? Your patients, your supervising physician, corporate employers and </w:t>
      </w:r>
      <w:r w:rsidRPr="002B1674">
        <w:rPr>
          <w:rFonts w:ascii="Arial" w:eastAsia="Times New Roman" w:hAnsi="Arial" w:cs="Arial"/>
          <w:b/>
          <w:bCs/>
          <w:color w:val="4A4A4A"/>
          <w:sz w:val="23"/>
          <w:szCs w:val="23"/>
          <w:bdr w:val="none" w:sz="0" w:space="0" w:color="auto" w:frame="1"/>
        </w:rPr>
        <w:t>you</w:t>
      </w:r>
      <w:r w:rsidRPr="002B1674">
        <w:rPr>
          <w:rFonts w:ascii="Arial" w:eastAsia="Times New Roman" w:hAnsi="Arial" w:cs="Arial"/>
          <w:color w:val="4A4A4A"/>
          <w:sz w:val="23"/>
          <w:szCs w:val="23"/>
          <w:bdr w:val="none" w:sz="0" w:space="0" w:color="auto" w:frame="1"/>
        </w:rPr>
        <w:t>. It will take time, money and influence. </w:t>
      </w:r>
    </w:p>
    <w:p w14:paraId="303C5828" w14:textId="77777777" w:rsidR="002B1674" w:rsidRPr="002B1674" w:rsidRDefault="002B1674" w:rsidP="002B1674">
      <w:pPr>
        <w:spacing w:after="0" w:line="240" w:lineRule="auto"/>
        <w:rPr>
          <w:rFonts w:ascii="Arial" w:eastAsia="Times New Roman" w:hAnsi="Arial" w:cs="Arial"/>
          <w:color w:val="4A4A4A"/>
          <w:sz w:val="23"/>
          <w:szCs w:val="23"/>
        </w:rPr>
      </w:pPr>
      <w:r w:rsidRPr="002B1674">
        <w:rPr>
          <w:rFonts w:ascii="Arial" w:eastAsia="Times New Roman" w:hAnsi="Arial" w:cs="Arial"/>
          <w:color w:val="4A4A4A"/>
          <w:sz w:val="23"/>
          <w:szCs w:val="23"/>
          <w:bdr w:val="none" w:sz="0" w:space="0" w:color="auto" w:frame="1"/>
        </w:rPr>
        <w:t xml:space="preserve">Legislative Day is fast approaching. On February 5th we need all </w:t>
      </w:r>
      <w:proofErr w:type="gramStart"/>
      <w:r w:rsidRPr="002B1674">
        <w:rPr>
          <w:rFonts w:ascii="Arial" w:eastAsia="Times New Roman" w:hAnsi="Arial" w:cs="Arial"/>
          <w:color w:val="4A4A4A"/>
          <w:sz w:val="23"/>
          <w:szCs w:val="23"/>
          <w:bdr w:val="none" w:sz="0" w:space="0" w:color="auto" w:frame="1"/>
        </w:rPr>
        <w:t>hands on</w:t>
      </w:r>
      <w:proofErr w:type="gramEnd"/>
      <w:r w:rsidRPr="002B1674">
        <w:rPr>
          <w:rFonts w:ascii="Arial" w:eastAsia="Times New Roman" w:hAnsi="Arial" w:cs="Arial"/>
          <w:color w:val="4A4A4A"/>
          <w:sz w:val="23"/>
          <w:szCs w:val="23"/>
          <w:bdr w:val="none" w:sz="0" w:space="0" w:color="auto" w:frame="1"/>
        </w:rPr>
        <w:t xml:space="preserve"> deck during this short session. Here are the three things you can do: (1) Encourage your supervising physician to write a letter of support for our current bill. (2) Your attendance on leg day. (3) Educate yourself and your colleagues about the current bill. </w:t>
      </w:r>
    </w:p>
    <w:p w14:paraId="160EBB65" w14:textId="77777777" w:rsidR="002B1674" w:rsidRPr="002B1674" w:rsidRDefault="002B1674" w:rsidP="002B1674">
      <w:pPr>
        <w:spacing w:after="0" w:line="240" w:lineRule="auto"/>
        <w:rPr>
          <w:rFonts w:ascii="Arial" w:eastAsia="Times New Roman" w:hAnsi="Arial" w:cs="Arial"/>
          <w:color w:val="4A4A4A"/>
          <w:sz w:val="23"/>
          <w:szCs w:val="23"/>
        </w:rPr>
      </w:pPr>
      <w:r w:rsidRPr="002B1674">
        <w:rPr>
          <w:rFonts w:ascii="Arial" w:eastAsia="Times New Roman" w:hAnsi="Arial" w:cs="Arial"/>
          <w:color w:val="4A4A4A"/>
          <w:sz w:val="23"/>
          <w:szCs w:val="23"/>
          <w:bdr w:val="none" w:sz="0" w:space="0" w:color="auto" w:frame="1"/>
        </w:rPr>
        <w:t>We have a template letter posted on the website, if you cannot attend Legislative/Lobby Day then send a letter. Our bill will be going before the health and wellness committee soon and your support is critical. Numbers matter. Last year the capital campus was inundated by hair stylists contesting language about health insurance and legislators listened. Surely, this is equally if not more important. I would also advocate your supervising physicians write letters to WSMA in support of OTP. We must move the mountain of supervision language out of the current law, but that is for another time. It is not too soon to start the discussion. WSMA will listen to their physician and PA constituents. We are here to meet the challenges faced by all PAs in all specialties.</w:t>
      </w:r>
    </w:p>
    <w:p w14:paraId="4E37C265" w14:textId="77777777" w:rsidR="002B1674" w:rsidRPr="002B1674" w:rsidRDefault="002B1674" w:rsidP="002B1674">
      <w:pPr>
        <w:spacing w:after="0" w:line="240" w:lineRule="auto"/>
        <w:rPr>
          <w:rFonts w:ascii="Arial" w:eastAsia="Times New Roman" w:hAnsi="Arial" w:cs="Arial"/>
          <w:color w:val="4A4A4A"/>
          <w:sz w:val="23"/>
          <w:szCs w:val="23"/>
        </w:rPr>
      </w:pPr>
      <w:r w:rsidRPr="002B1674">
        <w:rPr>
          <w:rFonts w:ascii="Arial" w:eastAsia="Times New Roman" w:hAnsi="Arial" w:cs="Arial"/>
          <w:color w:val="4A4A4A"/>
          <w:sz w:val="23"/>
          <w:szCs w:val="23"/>
        </w:rPr>
        <w:t>The survival of our profession is in many hands, we need </w:t>
      </w:r>
      <w:r w:rsidRPr="002B1674">
        <w:rPr>
          <w:rFonts w:ascii="Arial" w:eastAsia="Times New Roman" w:hAnsi="Arial" w:cs="Arial"/>
          <w:b/>
          <w:bCs/>
          <w:color w:val="4A4A4A"/>
          <w:sz w:val="23"/>
          <w:szCs w:val="23"/>
          <w:bdr w:val="none" w:sz="0" w:space="0" w:color="auto" w:frame="1"/>
        </w:rPr>
        <w:t>you </w:t>
      </w:r>
      <w:r w:rsidRPr="002B1674">
        <w:rPr>
          <w:rFonts w:ascii="Arial" w:eastAsia="Times New Roman" w:hAnsi="Arial" w:cs="Arial"/>
          <w:color w:val="4A4A4A"/>
          <w:sz w:val="23"/>
          <w:szCs w:val="23"/>
        </w:rPr>
        <w:t>to help make the difference. </w:t>
      </w:r>
    </w:p>
    <w:p w14:paraId="7BB715EF" w14:textId="77777777" w:rsidR="002B1674" w:rsidRDefault="002B1674" w:rsidP="002B1674">
      <w:pPr>
        <w:spacing w:after="0" w:line="240" w:lineRule="auto"/>
        <w:rPr>
          <w:rFonts w:ascii="Arial" w:eastAsia="Times New Roman" w:hAnsi="Arial" w:cs="Arial"/>
          <w:color w:val="4A4A4A"/>
          <w:sz w:val="23"/>
          <w:szCs w:val="23"/>
          <w:bdr w:val="none" w:sz="0" w:space="0" w:color="auto" w:frame="1"/>
        </w:rPr>
      </w:pPr>
    </w:p>
    <w:p w14:paraId="4C297914" w14:textId="6E16CCAE" w:rsidR="002B1674" w:rsidRPr="002B1674" w:rsidRDefault="002B1674" w:rsidP="002B1674">
      <w:pPr>
        <w:spacing w:after="0" w:line="240" w:lineRule="auto"/>
        <w:rPr>
          <w:rFonts w:ascii="Arial" w:eastAsia="Times New Roman" w:hAnsi="Arial" w:cs="Arial"/>
          <w:color w:val="4A4A4A"/>
          <w:sz w:val="23"/>
          <w:szCs w:val="23"/>
        </w:rPr>
      </w:pPr>
      <w:bookmarkStart w:id="0" w:name="_GoBack"/>
      <w:bookmarkEnd w:id="0"/>
      <w:r w:rsidRPr="002B1674">
        <w:rPr>
          <w:rFonts w:ascii="Arial" w:eastAsia="Times New Roman" w:hAnsi="Arial" w:cs="Arial"/>
          <w:color w:val="4A4A4A"/>
          <w:sz w:val="23"/>
          <w:szCs w:val="23"/>
          <w:bdr w:val="none" w:sz="0" w:space="0" w:color="auto" w:frame="1"/>
        </w:rPr>
        <w:t>Eileen Ravella, PA-C</w:t>
      </w:r>
      <w:r w:rsidRPr="002B1674">
        <w:rPr>
          <w:rFonts w:ascii="Arial" w:eastAsia="Times New Roman" w:hAnsi="Arial" w:cs="Arial"/>
          <w:color w:val="4A4A4A"/>
          <w:sz w:val="23"/>
          <w:szCs w:val="23"/>
          <w:bdr w:val="none" w:sz="0" w:space="0" w:color="auto" w:frame="1"/>
        </w:rPr>
        <w:br/>
      </w:r>
      <w:r w:rsidRPr="002B1674">
        <w:rPr>
          <w:rFonts w:ascii="Arial" w:eastAsia="Times New Roman" w:hAnsi="Arial" w:cs="Arial"/>
          <w:color w:val="4A4A4A"/>
          <w:sz w:val="23"/>
          <w:szCs w:val="23"/>
        </w:rPr>
        <w:t>WAPA president</w:t>
      </w:r>
    </w:p>
    <w:p w14:paraId="6FE785F8" w14:textId="77777777" w:rsidR="00782453" w:rsidRDefault="00782453"/>
    <w:sectPr w:rsidR="0078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2B1674"/>
    <w:rsid w:val="0078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E45A"/>
  <w15:chartTrackingRefBased/>
  <w15:docId w15:val="{49384F52-994A-47A8-B768-7A627AAE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1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1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674"/>
    <w:rPr>
      <w:b/>
      <w:bCs/>
    </w:rPr>
  </w:style>
  <w:style w:type="character" w:styleId="Emphasis">
    <w:name w:val="Emphasis"/>
    <w:basedOn w:val="DefaultParagraphFont"/>
    <w:uiPriority w:val="20"/>
    <w:qFormat/>
    <w:rsid w:val="002B1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02C391E36C24DAE2A39D54A587C23" ma:contentTypeVersion="14" ma:contentTypeDescription="Create a new document." ma:contentTypeScope="" ma:versionID="0b885e562b72c17bbd260ba5bdb0c319">
  <xsd:schema xmlns:xsd="http://www.w3.org/2001/XMLSchema" xmlns:xs="http://www.w3.org/2001/XMLSchema" xmlns:p="http://schemas.microsoft.com/office/2006/metadata/properties" xmlns:ns1="http://schemas.microsoft.com/sharepoint/v3" xmlns:ns2="0c5b29f2-1e3e-42f4-94d3-2e2613db106a" xmlns:ns3="b7d311f6-afb5-42a5-a235-fe29e1b09f19" targetNamespace="http://schemas.microsoft.com/office/2006/metadata/properties" ma:root="true" ma:fieldsID="2a77e4ed7473c455a91c291b82ab0dec" ns1:_="" ns2:_="" ns3:_="">
    <xsd:import namespace="http://schemas.microsoft.com/sharepoint/v3"/>
    <xsd:import namespace="0c5b29f2-1e3e-42f4-94d3-2e2613db106a"/>
    <xsd:import namespace="b7d311f6-afb5-42a5-a235-fe29e1b09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b29f2-1e3e-42f4-94d3-2e2613db1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11f6-afb5-42a5-a235-fe29e1b09f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C9620B-B647-485C-9298-83FE5C1C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b29f2-1e3e-42f4-94d3-2e2613db106a"/>
    <ds:schemaRef ds:uri="b7d311f6-afb5-42a5-a235-fe29e1b0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19200-4CAB-4858-8014-822A8BFF5738}">
  <ds:schemaRefs>
    <ds:schemaRef ds:uri="http://schemas.microsoft.com/sharepoint/v3/contenttype/forms"/>
  </ds:schemaRefs>
</ds:datastoreItem>
</file>

<file path=customXml/itemProps3.xml><?xml version="1.0" encoding="utf-8"?>
<ds:datastoreItem xmlns:ds="http://schemas.openxmlformats.org/officeDocument/2006/customXml" ds:itemID="{7CD782C7-9CCD-4471-9AE5-9C27CEC0CD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Krause</dc:creator>
  <cp:keywords/>
  <dc:description/>
  <cp:lastModifiedBy>Linda Krause</cp:lastModifiedBy>
  <cp:revision>1</cp:revision>
  <dcterms:created xsi:type="dcterms:W3CDTF">2020-02-07T20:21:00Z</dcterms:created>
  <dcterms:modified xsi:type="dcterms:W3CDTF">2020-02-07T20:24:00Z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0x01010076602C391E36C24DAE2A39D54A587C23</vt:lpwstr>
  </property>
</Properties>
</file>